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7B" w:rsidRPr="00B4257B" w:rsidRDefault="0003212A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212A">
        <w:rPr>
          <w:rStyle w:val="a4"/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-636270</wp:posOffset>
            </wp:positionV>
            <wp:extent cx="7467107" cy="10677525"/>
            <wp:effectExtent l="0" t="0" r="635" b="0"/>
            <wp:wrapNone/>
            <wp:docPr id="2" name="Рисунок 2" descr="C:\Users\User\Desktop\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107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12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4257B" w:rsidRPr="00B425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Работа с одарёнными детьми в детском саду»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В группе ДОУ может оказаться ребенок, который будет заметно отличаться от других детей группы. Он задает много вопросов, проявляя интерес к окружающему, как правило успешен в деятельности, знает больше, чем его сверстники, отвечает на вопросы раньше, чем воспитатель успел их полностью сформулировать; приносит в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B4257B">
        <w:rPr>
          <w:color w:val="111111"/>
          <w:sz w:val="28"/>
          <w:szCs w:val="28"/>
        </w:rPr>
        <w:t> сад новые интересные книги, увлекательно пересказывает их содержание, придумывает необычные истории и сказки, строит удивительные постройки, экспериментирует с предметами, пытаясь понять различные закономерности. С таким ребенком интересно общаться, но он иногда не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«удобен»</w:t>
      </w:r>
      <w:r w:rsidRPr="00B4257B">
        <w:rPr>
          <w:color w:val="111111"/>
          <w:sz w:val="28"/>
          <w:szCs w:val="28"/>
        </w:rPr>
        <w:t> в общей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B4257B">
        <w:rPr>
          <w:color w:val="111111"/>
          <w:sz w:val="28"/>
          <w:szCs w:val="28"/>
        </w:rPr>
        <w:t>: перебивает, стараясь быстрее дать ответ, задает вопросы, которые ставят Вас в тупик, навязывает свое мнение, мешает воспитателю заниматься с другими. Возможно, что это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одаренный ребенок</w:t>
      </w:r>
      <w:r w:rsidRPr="00B4257B">
        <w:rPr>
          <w:color w:val="111111"/>
          <w:sz w:val="28"/>
          <w:szCs w:val="28"/>
        </w:rPr>
        <w:t>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rStyle w:val="a4"/>
          <w:color w:val="111111"/>
          <w:sz w:val="28"/>
          <w:szCs w:val="28"/>
          <w:bdr w:val="none" w:sz="0" w:space="0" w:color="auto" w:frame="1"/>
        </w:rPr>
        <w:t>Одаренность</w:t>
      </w:r>
      <w:r w:rsidRPr="00B4257B">
        <w:rPr>
          <w:color w:val="111111"/>
          <w:sz w:val="28"/>
          <w:szCs w:val="28"/>
        </w:rPr>
        <w:t> — это высокий уровень развития способностей ребенка, сопровождающийся также значительной познавательной активностью.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одаренность</w:t>
      </w:r>
      <w:r w:rsidRPr="00B4257B">
        <w:rPr>
          <w:color w:val="111111"/>
          <w:sz w:val="28"/>
          <w:szCs w:val="28"/>
        </w:rPr>
        <w:t> может проявляться в разных видах деятельности. Так, ребенок может проявлять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 в спорте</w:t>
      </w:r>
      <w:r w:rsidRPr="00B4257B">
        <w:rPr>
          <w:color w:val="111111"/>
          <w:sz w:val="28"/>
          <w:szCs w:val="28"/>
        </w:rPr>
        <w:t>, музыке, изобразительном искусстве, танцах, может проявлять лидерские качества (коммуникативная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</w:t>
      </w:r>
      <w:r w:rsidRPr="00B4257B">
        <w:rPr>
          <w:color w:val="111111"/>
          <w:sz w:val="28"/>
          <w:szCs w:val="28"/>
        </w:rPr>
        <w:t>, интеллектуальные способности и т. д. В некоторых случаях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одаренность</w:t>
      </w:r>
      <w:r w:rsidRPr="00B4257B">
        <w:rPr>
          <w:color w:val="111111"/>
          <w:sz w:val="28"/>
          <w:szCs w:val="28"/>
        </w:rPr>
        <w:t> проявляется сразу в нескольких сферах.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b/>
          <w:color w:val="111111"/>
          <w:sz w:val="28"/>
          <w:szCs w:val="28"/>
        </w:rPr>
        <w:t>Различаются виды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одаренности</w:t>
      </w:r>
      <w:r w:rsidRPr="00B4257B">
        <w:rPr>
          <w:color w:val="111111"/>
          <w:sz w:val="28"/>
          <w:szCs w:val="28"/>
        </w:rPr>
        <w:t>: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1. Художественная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 </w:t>
      </w:r>
      <w:r w:rsidRPr="00B4257B">
        <w:rPr>
          <w:color w:val="111111"/>
          <w:sz w:val="28"/>
          <w:szCs w:val="28"/>
        </w:rPr>
        <w:t>(высокие достижения в области художественного творчества и исполнительского мастерства в музыке, живописи, скульптуре, актерские способности).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2. Общая интеллектуальная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 </w:t>
      </w:r>
      <w:r w:rsidRPr="00B4257B">
        <w:rPr>
          <w:color w:val="111111"/>
          <w:sz w:val="28"/>
          <w:szCs w:val="28"/>
        </w:rPr>
        <w:t>(дети запоминают и сохраняют информацию, что позволяет им преуспевать во многих областях знаний).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3. Творческая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 </w:t>
      </w:r>
      <w:r w:rsidRPr="00B4257B">
        <w:rPr>
          <w:color w:val="111111"/>
          <w:sz w:val="28"/>
          <w:szCs w:val="28"/>
        </w:rPr>
        <w:t>(дети с творческой направленностью отличаются независимостью в суждениях, чувством юмора, ярким темпераментом).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Выявление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одаренности — задача родителей</w:t>
      </w:r>
      <w:r w:rsidRPr="00B4257B">
        <w:rPr>
          <w:color w:val="111111"/>
          <w:sz w:val="28"/>
          <w:szCs w:val="28"/>
        </w:rPr>
        <w:t>, а затем и воспитателей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 и школы</w:t>
      </w:r>
      <w:r w:rsidRPr="00B4257B">
        <w:rPr>
          <w:color w:val="111111"/>
          <w:sz w:val="28"/>
          <w:szCs w:val="28"/>
        </w:rPr>
        <w:t>. Ведь проявления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одаренности</w:t>
      </w:r>
      <w:r w:rsidRPr="00B4257B">
        <w:rPr>
          <w:color w:val="111111"/>
          <w:sz w:val="28"/>
          <w:szCs w:val="28"/>
        </w:rPr>
        <w:t> могут со временем угасать, если соответствующим образом не развивать способности ребенка. Существуют специальные тесты для выявления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одаренности</w:t>
      </w:r>
      <w:r w:rsidRPr="00B4257B">
        <w:rPr>
          <w:color w:val="111111"/>
          <w:sz w:val="28"/>
          <w:szCs w:val="28"/>
        </w:rPr>
        <w:t> детей – такие тесты обычно пользуются психологи. В домашних условиях выявить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</w:t>
      </w:r>
      <w:r w:rsidRPr="00B4257B">
        <w:rPr>
          <w:color w:val="111111"/>
          <w:sz w:val="28"/>
          <w:szCs w:val="28"/>
        </w:rPr>
        <w:t> ребенка можно по ряду признаков.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Например, для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одаренных</w:t>
      </w:r>
      <w:r w:rsidRPr="00B4257B">
        <w:rPr>
          <w:color w:val="111111"/>
          <w:sz w:val="28"/>
          <w:szCs w:val="28"/>
        </w:rPr>
        <w:t> детей характерен высокий уровень любопытства. Они активно познают окружающий мир, негативно реагируют на попытки ограничения их исследовательской деятельности.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одаренность</w:t>
      </w:r>
      <w:r w:rsidRPr="00B4257B">
        <w:rPr>
          <w:color w:val="111111"/>
          <w:sz w:val="28"/>
          <w:szCs w:val="28"/>
        </w:rPr>
        <w:t> проявляется также в способности ребенка на долгое время концентрировать свое внимание к определенному делу, ведь, как известно, большинство детей — большие непоседы.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У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одаренных</w:t>
      </w:r>
      <w:r w:rsidRPr="00B4257B">
        <w:rPr>
          <w:color w:val="111111"/>
          <w:sz w:val="28"/>
          <w:szCs w:val="28"/>
        </w:rPr>
        <w:t> детей большой словарный запас.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Одаренные</w:t>
      </w:r>
      <w:r w:rsidRPr="00B4257B">
        <w:rPr>
          <w:color w:val="111111"/>
          <w:sz w:val="28"/>
          <w:szCs w:val="28"/>
        </w:rPr>
        <w:t> дети в сравнении со сверстниками могут быть более развитыми интеллектуально, физически или эмоционально. Часто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</w:t>
      </w:r>
      <w:r w:rsidRPr="00B4257B">
        <w:rPr>
          <w:color w:val="111111"/>
          <w:sz w:val="28"/>
          <w:szCs w:val="28"/>
        </w:rPr>
        <w:t> ребенка мешает ему дружить с другими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своего возраста</w:t>
      </w:r>
      <w:r w:rsidRPr="00B4257B">
        <w:rPr>
          <w:color w:val="111111"/>
          <w:sz w:val="28"/>
          <w:szCs w:val="28"/>
        </w:rPr>
        <w:t>, а потому он может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«тянуться»</w:t>
      </w:r>
      <w:r w:rsidRPr="00B4257B">
        <w:rPr>
          <w:color w:val="111111"/>
          <w:sz w:val="28"/>
          <w:szCs w:val="28"/>
        </w:rPr>
        <w:t> ко взрослым или более старшим детям.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</w:t>
      </w:r>
      <w:r w:rsidRPr="00B4257B">
        <w:rPr>
          <w:color w:val="111111"/>
          <w:sz w:val="28"/>
          <w:szCs w:val="28"/>
        </w:rPr>
        <w:t> детей может проявляться как в самом раннем возрасте, так и много позже, когда ребенок уже учится в школе. При этом если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одаренность проявилась рано</w:t>
      </w:r>
      <w:r w:rsidRPr="00B4257B">
        <w:rPr>
          <w:color w:val="111111"/>
          <w:sz w:val="28"/>
          <w:szCs w:val="28"/>
        </w:rPr>
        <w:t>, то далеко не всегда она сохраняется и в </w:t>
      </w: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дальнейшем</w:t>
      </w:r>
      <w:r w:rsidRPr="00B4257B">
        <w:rPr>
          <w:color w:val="111111"/>
          <w:sz w:val="28"/>
          <w:szCs w:val="28"/>
        </w:rPr>
        <w:t xml:space="preserve">: часто юные </w:t>
      </w:r>
      <w:bookmarkStart w:id="0" w:name="_GoBack"/>
      <w:r w:rsidR="005B2B20" w:rsidRPr="0003212A">
        <w:rPr>
          <w:rStyle w:val="a4"/>
          <w:i/>
          <w:i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3A125AF6" wp14:editId="6D385460">
            <wp:simplePos x="0" y="0"/>
            <wp:positionH relativeFrom="column">
              <wp:posOffset>-691515</wp:posOffset>
            </wp:positionH>
            <wp:positionV relativeFrom="paragraph">
              <wp:posOffset>-601980</wp:posOffset>
            </wp:positionV>
            <wp:extent cx="7467107" cy="10677525"/>
            <wp:effectExtent l="0" t="0" r="635" b="0"/>
            <wp:wrapNone/>
            <wp:docPr id="3" name="Рисунок 3" descr="C:\Users\User\Desktop\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107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257B">
        <w:rPr>
          <w:color w:val="111111"/>
          <w:sz w:val="28"/>
          <w:szCs w:val="28"/>
        </w:rPr>
        <w:t>вундеркинды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«выравниваются»</w:t>
      </w:r>
      <w:r w:rsidRPr="00B4257B">
        <w:rPr>
          <w:color w:val="111111"/>
          <w:sz w:val="28"/>
          <w:szCs w:val="28"/>
        </w:rPr>
        <w:t> и, становясь старше, перестают отличаться от сверстников.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Пытаясь выявить и развить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одаренность у детей</w:t>
      </w:r>
      <w:r w:rsidRPr="00B4257B">
        <w:rPr>
          <w:color w:val="111111"/>
          <w:sz w:val="28"/>
          <w:szCs w:val="28"/>
        </w:rPr>
        <w:t>, следует помнить, что судьба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«выдающегося человека»</w:t>
      </w:r>
      <w:r w:rsidRPr="00B4257B">
        <w:rPr>
          <w:color w:val="111111"/>
          <w:sz w:val="28"/>
          <w:szCs w:val="28"/>
        </w:rPr>
        <w:t> понравится далеко не всем.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Одаренный</w:t>
      </w:r>
      <w:r w:rsidRPr="00B4257B">
        <w:rPr>
          <w:color w:val="111111"/>
          <w:sz w:val="28"/>
          <w:szCs w:val="28"/>
        </w:rPr>
        <w:t> ребенок может страдать от попыток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«сравнять»</w:t>
      </w:r>
      <w:r w:rsidRPr="00B4257B">
        <w:rPr>
          <w:color w:val="111111"/>
          <w:sz w:val="28"/>
          <w:szCs w:val="28"/>
        </w:rPr>
        <w:t> его с остальными или же, наоборот, от попыток любыми средствами развить его способности.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Обычно в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выявляют одаренных детей воспитатели</w:t>
      </w:r>
      <w:r w:rsidRPr="00B4257B">
        <w:rPr>
          <w:color w:val="111111"/>
          <w:sz w:val="28"/>
          <w:szCs w:val="28"/>
        </w:rPr>
        <w:t>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одаренность</w:t>
      </w:r>
      <w:r w:rsidRPr="00B4257B">
        <w:rPr>
          <w:color w:val="111111"/>
          <w:sz w:val="28"/>
          <w:szCs w:val="28"/>
        </w:rPr>
        <w:t> выявляется в процессе наблюдения за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B4257B">
        <w:rPr>
          <w:color w:val="111111"/>
          <w:sz w:val="28"/>
          <w:szCs w:val="28"/>
        </w:rPr>
        <w:t>,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изучения их психологических особенностей, речи, памяти, логического мышления с</w:t>
      </w:r>
      <w:r>
        <w:rPr>
          <w:color w:val="111111"/>
          <w:sz w:val="28"/>
          <w:szCs w:val="28"/>
        </w:rPr>
        <w:t xml:space="preserve"> </w:t>
      </w:r>
      <w:r w:rsidRPr="00B4257B">
        <w:rPr>
          <w:color w:val="111111"/>
          <w:sz w:val="28"/>
          <w:szCs w:val="28"/>
        </w:rPr>
        <w:t>помощью тестов, анкетирования.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Для проявления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 одаренности</w:t>
      </w:r>
      <w:r w:rsidRPr="00B4257B">
        <w:rPr>
          <w:color w:val="111111"/>
          <w:sz w:val="28"/>
          <w:szCs w:val="28"/>
        </w:rPr>
        <w:t> необходимо использовать следующие</w:t>
      </w:r>
      <w:r>
        <w:rPr>
          <w:color w:val="111111"/>
          <w:sz w:val="28"/>
          <w:szCs w:val="28"/>
        </w:rPr>
        <w:t xml:space="preserve"> </w:t>
      </w:r>
      <w:r w:rsidRPr="00B4257B">
        <w:rPr>
          <w:color w:val="111111"/>
          <w:sz w:val="28"/>
          <w:szCs w:val="28"/>
        </w:rPr>
        <w:t>формы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B4257B">
        <w:rPr>
          <w:color w:val="111111"/>
          <w:sz w:val="28"/>
          <w:szCs w:val="28"/>
        </w:rPr>
        <w:t>: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- конкурсы – выставки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B4257B">
        <w:rPr>
          <w:color w:val="111111"/>
          <w:sz w:val="28"/>
          <w:szCs w:val="28"/>
        </w:rPr>
        <w:t> творчества разной тематики;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 xml:space="preserve">- музыкальные </w:t>
      </w:r>
      <w:r>
        <w:rPr>
          <w:color w:val="111111"/>
          <w:sz w:val="28"/>
          <w:szCs w:val="28"/>
        </w:rPr>
        <w:t>программы, развлечения</w:t>
      </w:r>
      <w:r w:rsidRPr="00B4257B">
        <w:rPr>
          <w:color w:val="111111"/>
          <w:sz w:val="28"/>
          <w:szCs w:val="28"/>
        </w:rPr>
        <w:t>;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- спортивные соревнования;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- поэтические и литературные гостиные;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- викторины;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- интеллектуальные игры (КВН,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«Счастливый случай»</w:t>
      </w:r>
      <w:r w:rsidRPr="00B4257B">
        <w:rPr>
          <w:color w:val="111111"/>
          <w:sz w:val="28"/>
          <w:szCs w:val="28"/>
        </w:rPr>
        <w:t>,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«Что? Где? Когда?»</w:t>
      </w:r>
      <w:r w:rsidRPr="00B4257B">
        <w:rPr>
          <w:color w:val="111111"/>
          <w:sz w:val="28"/>
          <w:szCs w:val="28"/>
        </w:rPr>
        <w:t>);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- турниры по шашкам.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Как можно выявить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одарённых детей в группе</w:t>
      </w:r>
      <w:r w:rsidRPr="00B4257B">
        <w:rPr>
          <w:color w:val="111111"/>
          <w:sz w:val="28"/>
          <w:szCs w:val="28"/>
        </w:rPr>
        <w:t>? Для выявления особенностей основных компонентов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 одарённости</w:t>
      </w:r>
      <w:r w:rsidRPr="00B4257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можно использовать</w:t>
      </w:r>
      <w:r w:rsidRPr="00B4257B">
        <w:rPr>
          <w:color w:val="111111"/>
          <w:sz w:val="28"/>
          <w:szCs w:val="28"/>
        </w:rPr>
        <w:t xml:space="preserve"> следующие методики.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Методика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«Последовательность картинок»</w:t>
      </w:r>
      <w:r w:rsidRPr="00B4257B">
        <w:rPr>
          <w:color w:val="111111"/>
          <w:sz w:val="28"/>
          <w:szCs w:val="28"/>
        </w:rPr>
        <w:t> применяется для оценки способностей ребёнка в области логического мышления.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 xml:space="preserve">Ребёнку для решения предлагаются три задачи (первая - вводная, в которой требуется выложить последовательность из 5 картинок с соблюдением </w:t>
      </w:r>
      <w:proofErr w:type="spellStart"/>
      <w:r w:rsidRPr="00B4257B">
        <w:rPr>
          <w:color w:val="111111"/>
          <w:sz w:val="28"/>
          <w:szCs w:val="28"/>
        </w:rPr>
        <w:t>причинно</w:t>
      </w:r>
      <w:proofErr w:type="spellEnd"/>
      <w:r w:rsidRPr="00B4257B">
        <w:rPr>
          <w:color w:val="111111"/>
          <w:sz w:val="28"/>
          <w:szCs w:val="28"/>
        </w:rPr>
        <w:t xml:space="preserve"> - следственных связей, изображённых на этих картинках.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 xml:space="preserve">Методика </w:t>
      </w:r>
      <w:proofErr w:type="spellStart"/>
      <w:r w:rsidRPr="00B4257B">
        <w:rPr>
          <w:color w:val="111111"/>
          <w:sz w:val="28"/>
          <w:szCs w:val="28"/>
        </w:rPr>
        <w:t>Елиса</w:t>
      </w:r>
      <w:proofErr w:type="spellEnd"/>
      <w:r w:rsidRPr="00B4257B">
        <w:rPr>
          <w:color w:val="111111"/>
          <w:sz w:val="28"/>
          <w:szCs w:val="28"/>
        </w:rPr>
        <w:t xml:space="preserve"> Пола </w:t>
      </w:r>
      <w:proofErr w:type="spellStart"/>
      <w:r w:rsidR="001F12A0" w:rsidRPr="00B4257B">
        <w:rPr>
          <w:color w:val="111111"/>
          <w:sz w:val="28"/>
          <w:szCs w:val="28"/>
        </w:rPr>
        <w:t>Торренса</w:t>
      </w:r>
      <w:proofErr w:type="spellEnd"/>
      <w:r w:rsidR="001F12A0" w:rsidRPr="00B4257B">
        <w:rPr>
          <w:color w:val="111111"/>
          <w:sz w:val="28"/>
          <w:szCs w:val="28"/>
        </w:rPr>
        <w:t xml:space="preserve"> «</w:t>
      </w:r>
      <w:proofErr w:type="spellStart"/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Дорисовывание</w:t>
      </w:r>
      <w:proofErr w:type="spellEnd"/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фигур»</w:t>
      </w:r>
      <w:r w:rsidRPr="00B4257B">
        <w:rPr>
          <w:color w:val="111111"/>
          <w:sz w:val="28"/>
          <w:szCs w:val="28"/>
        </w:rPr>
        <w:t> направлена на оценку способностей дошкольника в области продуктивного воображения.</w:t>
      </w:r>
    </w:p>
    <w:p w:rsidR="00E223AB" w:rsidRDefault="00B4257B" w:rsidP="00E223A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 xml:space="preserve">Ребёнку предлагается последовательно 10 карточек, на каждой из которых изображена фигура неопределённой формы. Ребёнок должен дорисовать каждую фигуру так, чтобы получилась какая- </w:t>
      </w:r>
      <w:proofErr w:type="spellStart"/>
      <w:r w:rsidRPr="00B4257B">
        <w:rPr>
          <w:color w:val="111111"/>
          <w:sz w:val="28"/>
          <w:szCs w:val="28"/>
        </w:rPr>
        <w:t>нибудь</w:t>
      </w:r>
      <w:proofErr w:type="spellEnd"/>
      <w:r w:rsidRPr="00B4257B">
        <w:rPr>
          <w:color w:val="111111"/>
          <w:sz w:val="28"/>
          <w:szCs w:val="28"/>
        </w:rPr>
        <w:t xml:space="preserve"> картина. </w:t>
      </w:r>
      <w:r w:rsidR="00E223AB">
        <w:rPr>
          <w:color w:val="111111"/>
          <w:sz w:val="28"/>
          <w:szCs w:val="28"/>
        </w:rPr>
        <w:t xml:space="preserve"> </w:t>
      </w:r>
    </w:p>
    <w:p w:rsidR="00B4257B" w:rsidRPr="00B4257B" w:rsidRDefault="00E223AB" w:rsidP="00E223AB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B4257B" w:rsidRPr="00B4257B">
        <w:rPr>
          <w:color w:val="111111"/>
          <w:sz w:val="28"/>
          <w:szCs w:val="28"/>
        </w:rPr>
        <w:t>Методика </w:t>
      </w:r>
      <w:r w:rsidR="00B4257B"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«Вопросы к картинкам»</w:t>
      </w:r>
      <w:r w:rsidR="00B4257B" w:rsidRPr="00B4257B">
        <w:rPr>
          <w:color w:val="111111"/>
          <w:sz w:val="28"/>
          <w:szCs w:val="28"/>
        </w:rPr>
        <w:t> </w:t>
      </w:r>
      <w:r w:rsidR="00B4257B"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(модифицированный вариант методики Е. </w:t>
      </w:r>
      <w:proofErr w:type="spellStart"/>
      <w:r w:rsidR="00B4257B"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Торренса</w:t>
      </w:r>
      <w:proofErr w:type="spellEnd"/>
      <w:r w:rsidR="00B4257B"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4257B" w:rsidRPr="00B4257B">
        <w:rPr>
          <w:color w:val="111111"/>
          <w:sz w:val="28"/>
          <w:szCs w:val="28"/>
        </w:rPr>
        <w:t> направлена на выявление познавательной активности. Детям последовательно показывают сюжетные картинки и просят их придумать вопросы, которые можно задать о том, что нарисовано на этих картинках. Методика позволяет выявить творческую инициативу, которая отражается в содержании вопросов.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Для выявления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одарённых</w:t>
      </w:r>
      <w:r w:rsidRPr="00B4257B">
        <w:rPr>
          <w:color w:val="111111"/>
          <w:sz w:val="28"/>
          <w:szCs w:val="28"/>
        </w:rPr>
        <w:t> детей в группе также существует множество различных упражнений, тестов. Хочу предложить несколько упражнений.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Упражнение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«Арка»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4257B">
        <w:rPr>
          <w:color w:val="111111"/>
          <w:sz w:val="28"/>
          <w:szCs w:val="28"/>
        </w:rPr>
        <w:t>: развитие творческих способностей, поиска нестандартного решения поставленной задачи.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4257B">
        <w:rPr>
          <w:color w:val="111111"/>
          <w:sz w:val="28"/>
          <w:szCs w:val="28"/>
        </w:rPr>
        <w:t>: ножницы, бумага.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Время</w:t>
      </w:r>
      <w:r w:rsidRPr="00B4257B">
        <w:rPr>
          <w:color w:val="111111"/>
          <w:sz w:val="28"/>
          <w:szCs w:val="28"/>
        </w:rPr>
        <w:t>: 10 минут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Процедура</w:t>
      </w:r>
      <w:r w:rsidRPr="00B4257B">
        <w:rPr>
          <w:color w:val="111111"/>
          <w:sz w:val="28"/>
          <w:szCs w:val="28"/>
        </w:rPr>
        <w:t>:</w:t>
      </w:r>
    </w:p>
    <w:p w:rsidR="00B4257B" w:rsidRPr="00B4257B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212A">
        <w:rPr>
          <w:rStyle w:val="a4"/>
          <w:i/>
          <w:i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3FD19F15" wp14:editId="67D0B37B">
            <wp:simplePos x="0" y="0"/>
            <wp:positionH relativeFrom="column">
              <wp:posOffset>-720090</wp:posOffset>
            </wp:positionH>
            <wp:positionV relativeFrom="paragraph">
              <wp:posOffset>-611505</wp:posOffset>
            </wp:positionV>
            <wp:extent cx="7524115" cy="10677322"/>
            <wp:effectExtent l="0" t="0" r="635" b="0"/>
            <wp:wrapNone/>
            <wp:docPr id="4" name="Рисунок 4" descr="C:\Users\User\Desktop\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7B" w:rsidRPr="00B4257B">
        <w:rPr>
          <w:color w:val="111111"/>
          <w:sz w:val="28"/>
          <w:szCs w:val="28"/>
        </w:rPr>
        <w:t>Участники объединяются в команды, получают бумагу формата А4, и им дается </w:t>
      </w:r>
      <w:r w:rsidR="00B4257B" w:rsidRPr="00B4257B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="00B4257B" w:rsidRPr="00B4257B">
        <w:rPr>
          <w:color w:val="111111"/>
          <w:sz w:val="28"/>
          <w:szCs w:val="28"/>
        </w:rPr>
        <w:t>: изготовить такую арку, чтобы через нее смог пройти любой из участников или все по очереди. Продемонстрировать как можно больше способов.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Упражнение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Композиция из предметов”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4257B">
        <w:rPr>
          <w:color w:val="111111"/>
          <w:sz w:val="28"/>
          <w:szCs w:val="28"/>
        </w:rPr>
        <w:t>: Развитие творческого воображения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Составьте композицию на свободную тему из предметов, имеющихся на вашем столе, в сумочке, в карманах. После того как вы ее составите, приготовьте комментарии к ней. Композиция может быть представлена загадкой. Участники группы выдвинут предположения о сюжете.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На построение композиции отводится 5 минут. После истечения этого времени участники тренинга ходят “в гости” к “художникам”, которые готовы представить свой творческий продукт.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Упражнение </w:t>
      </w:r>
      <w:r w:rsidRPr="00B4257B">
        <w:rPr>
          <w:i/>
          <w:iCs/>
          <w:color w:val="111111"/>
          <w:sz w:val="28"/>
          <w:szCs w:val="28"/>
          <w:bdr w:val="none" w:sz="0" w:space="0" w:color="auto" w:frame="1"/>
        </w:rPr>
        <w:t>«Каракули Леонардо да Винчи»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Звучит музыка. Большинство людей уверенны в том, что они не умеют рисовать, но на самом деле это не так. Просто мы стараемся рисовать левым полушарием, а нужно позвать на помощь правое! Закрываем глаза и под музыку, используя технику Леонардо да Винчи, начинаем рисовать.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Представьте себя гениальным художником, который делает эскиз к картине. Не направляйте карандаш – пусть он просто ползет. А теперь посмотрите на созданное вами изображение. - Что вы создали? Обведите найденные образы.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 xml:space="preserve">На занятиях и вне занятий </w:t>
      </w:r>
      <w:r w:rsidR="00E223AB">
        <w:rPr>
          <w:color w:val="111111"/>
          <w:sz w:val="28"/>
          <w:szCs w:val="28"/>
        </w:rPr>
        <w:t>можно использовать</w:t>
      </w:r>
      <w:r w:rsidRPr="00B4257B">
        <w:rPr>
          <w:color w:val="111111"/>
          <w:sz w:val="28"/>
          <w:szCs w:val="28"/>
        </w:rPr>
        <w:t xml:space="preserve"> нетрадиционные техники рисования, ху</w:t>
      </w:r>
      <w:r w:rsidR="00E223AB">
        <w:rPr>
          <w:color w:val="111111"/>
          <w:sz w:val="28"/>
          <w:szCs w:val="28"/>
        </w:rPr>
        <w:t>дожественное слово (рисование под сказку), что позволяе</w:t>
      </w:r>
      <w:r w:rsidRPr="00B4257B">
        <w:rPr>
          <w:color w:val="111111"/>
          <w:sz w:val="28"/>
          <w:szCs w:val="28"/>
        </w:rPr>
        <w:t>т наиболее полно активизировать ресурсные возможности ребёнка.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Следует помнить</w:t>
      </w:r>
      <w:r w:rsidRPr="00B4257B">
        <w:rPr>
          <w:color w:val="111111"/>
          <w:sz w:val="28"/>
          <w:szCs w:val="28"/>
        </w:rPr>
        <w:t>: как бы ни был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 ребенок</w:t>
      </w:r>
      <w:r w:rsidRPr="00B4257B">
        <w:rPr>
          <w:color w:val="111111"/>
          <w:sz w:val="28"/>
          <w:szCs w:val="28"/>
        </w:rPr>
        <w:t>, его нужно учить.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Опыт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показывает</w:t>
      </w:r>
      <w:r w:rsidRPr="00B4257B">
        <w:rPr>
          <w:color w:val="111111"/>
          <w:sz w:val="28"/>
          <w:szCs w:val="28"/>
        </w:rPr>
        <w:t>, что при создании в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детском </w:t>
      </w:r>
      <w:proofErr w:type="gramStart"/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B4257B">
        <w:rPr>
          <w:color w:val="111111"/>
          <w:sz w:val="28"/>
          <w:szCs w:val="28"/>
        </w:rPr>
        <w:t>  и</w:t>
      </w:r>
      <w:proofErr w:type="gramEnd"/>
      <w:r w:rsidRPr="00B4257B">
        <w:rPr>
          <w:color w:val="111111"/>
          <w:sz w:val="28"/>
          <w:szCs w:val="28"/>
        </w:rPr>
        <w:t xml:space="preserve"> семье, где воспитывается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одарённый ребёнок</w:t>
      </w:r>
      <w:r w:rsidRPr="00B4257B">
        <w:rPr>
          <w:color w:val="111111"/>
          <w:sz w:val="28"/>
          <w:szCs w:val="28"/>
        </w:rPr>
        <w:t>, благоприятных условий, при слаженной совместной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B4257B">
        <w:rPr>
          <w:color w:val="111111"/>
          <w:sz w:val="28"/>
          <w:szCs w:val="28"/>
        </w:rPr>
        <w:t> за период дошкольного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B4257B">
        <w:rPr>
          <w:color w:val="111111"/>
          <w:sz w:val="28"/>
          <w:szCs w:val="28"/>
        </w:rPr>
        <w:t>, ребёнок может пройти путь от первых появлений склонностей до яркого рассвета способностей и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одарённостей</w:t>
      </w:r>
      <w:r w:rsidRPr="00B4257B">
        <w:rPr>
          <w:color w:val="111111"/>
          <w:sz w:val="28"/>
          <w:szCs w:val="28"/>
        </w:rPr>
        <w:t>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Наблюдая за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B4257B">
        <w:rPr>
          <w:color w:val="111111"/>
          <w:sz w:val="28"/>
          <w:szCs w:val="28"/>
        </w:rPr>
        <w:t xml:space="preserve">, </w:t>
      </w:r>
      <w:r w:rsidR="00E223AB">
        <w:rPr>
          <w:color w:val="111111"/>
          <w:sz w:val="28"/>
          <w:szCs w:val="28"/>
        </w:rPr>
        <w:t>кажется,</w:t>
      </w:r>
      <w:r w:rsidRPr="00B4257B">
        <w:rPr>
          <w:color w:val="111111"/>
          <w:sz w:val="28"/>
          <w:szCs w:val="28"/>
        </w:rPr>
        <w:t xml:space="preserve"> что все дети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одарённые</w:t>
      </w:r>
      <w:r w:rsidRPr="00B4257B">
        <w:rPr>
          <w:color w:val="111111"/>
          <w:sz w:val="28"/>
          <w:szCs w:val="28"/>
        </w:rPr>
        <w:t>. Главное не тормозить развитие, а помочь детям раскрыть их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одарённость и развивать</w:t>
      </w:r>
      <w:r w:rsidRPr="00B4257B">
        <w:rPr>
          <w:color w:val="111111"/>
          <w:sz w:val="28"/>
          <w:szCs w:val="28"/>
        </w:rPr>
        <w:t>. При этом помнить три </w:t>
      </w: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B4257B">
        <w:rPr>
          <w:color w:val="111111"/>
          <w:sz w:val="28"/>
          <w:szCs w:val="28"/>
        </w:rPr>
        <w:t>: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*Помоги, но не навреди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*Заинтересуй, но не настаивай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*Учитывай индивидуальность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Чтобы развивать креативность дошкольников, воспитатель сам должен быть </w:t>
      </w: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творческим</w:t>
      </w:r>
      <w:r w:rsidRPr="00B4257B">
        <w:rPr>
          <w:color w:val="111111"/>
          <w:sz w:val="28"/>
          <w:szCs w:val="28"/>
        </w:rPr>
        <w:t>:</w:t>
      </w:r>
    </w:p>
    <w:p w:rsidR="005B2B20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постоянно преодолевать в себе инертность, стремиться к открытию и применению новых методов в обучении, форм творческого общения, самосовершенствоваться. Все его усилия должны быть направлены на развитие, прежде всего, личности ребёнка, его индивидуальности. Поэтому воспитатель, прежде всего, должен позволять детям высказывать свои творческие идеи, а также демонстрировать свои находки или новые решения; уважать любопытство, вопросы ребёнка, внимательно выслушивать ребёнка, находить для этого время, отвечать на все вопросы.</w:t>
      </w: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57B" w:rsidRPr="00B4257B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212A">
        <w:rPr>
          <w:rStyle w:val="a4"/>
          <w:i/>
          <w:i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4384" behindDoc="1" locked="0" layoutInCell="1" allowOverlap="1" wp14:anchorId="4A781F64" wp14:editId="7D5918DD">
            <wp:simplePos x="0" y="0"/>
            <wp:positionH relativeFrom="column">
              <wp:posOffset>-605790</wp:posOffset>
            </wp:positionH>
            <wp:positionV relativeFrom="paragraph">
              <wp:posOffset>-611505</wp:posOffset>
            </wp:positionV>
            <wp:extent cx="7524115" cy="10677322"/>
            <wp:effectExtent l="0" t="0" r="635" b="0"/>
            <wp:wrapNone/>
            <wp:docPr id="5" name="Рисунок 5" descr="C:\Users\User\Desktop\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7B" w:rsidRPr="00B4257B">
        <w:rPr>
          <w:color w:val="111111"/>
          <w:sz w:val="28"/>
          <w:szCs w:val="28"/>
        </w:rPr>
        <w:t>Другое серьёзное условие, способствующее развитию креативности дошкольников – это повышение и укрепление самооценки у воспитанников. Педагог должен способствовать формированию у своих детей достаточно высокой самооценки, которая стимулировала бы их к деятельности.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Следующим условием для развития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одаренности</w:t>
      </w:r>
      <w:r w:rsidRPr="00B4257B">
        <w:rPr>
          <w:color w:val="111111"/>
          <w:sz w:val="28"/>
          <w:szCs w:val="28"/>
        </w:rPr>
        <w:t> детей является создание развивающей среды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- система условий</w:t>
      </w:r>
      <w:r w:rsidRPr="00B4257B">
        <w:rPr>
          <w:color w:val="111111"/>
          <w:sz w:val="28"/>
          <w:szCs w:val="28"/>
        </w:rPr>
        <w:t>, обеспечивающих всю полноту развития </w:t>
      </w:r>
      <w:r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Pr="00B4257B">
        <w:rPr>
          <w:color w:val="111111"/>
          <w:sz w:val="28"/>
          <w:szCs w:val="28"/>
        </w:rPr>
        <w:t> деятельности и личности ребёнка, опора на личностно- ориентированную модель взаимодействия.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Важным условием решения задач активизации потенциальных возможностей ребенка, является взаимодействие воспитателя и родителей.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Взаимодействие с семьей воспитанников выстраивается по следующему направлению.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1. Информационно-аналитическое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(реализуется через анкетирование, беседы, опросы родителей и предполагает решение педагогических </w:t>
      </w: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B4257B">
        <w:rPr>
          <w:color w:val="111111"/>
          <w:sz w:val="28"/>
          <w:szCs w:val="28"/>
        </w:rPr>
        <w:t>: выявить интересы и предпочтения родителей; выявить уровень их осведомленности в тех или иных вопросах воспитания и образования детей; узнать семейный опыт, семейные традиции воспитания детей).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2. Познавательное направление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(реализуется через консультации, тематические сообщения, открытые занятия, День открытых дверей, семинары-практикумы, семейные клубы).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Основной задачей в этом направлении является повышение компетентности родителей по вопросам развития детей дошкольного возраста.</w:t>
      </w:r>
    </w:p>
    <w:p w:rsidR="00B4257B" w:rsidRPr="00B4257B" w:rsidRDefault="00E223A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Родители,</w:t>
      </w:r>
      <w:r w:rsidR="00B4257B" w:rsidRPr="00B4257B">
        <w:rPr>
          <w:color w:val="111111"/>
          <w:sz w:val="28"/>
          <w:szCs w:val="28"/>
        </w:rPr>
        <w:t xml:space="preserve"> непосредственно участвующие в организации педагогического процесса, являются незаменимым партнером и помощником воспитателю. Родители </w:t>
      </w:r>
      <w:r w:rsidR="00B4257B" w:rsidRPr="00B425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одаренных</w:t>
      </w:r>
      <w:r w:rsidR="00B4257B" w:rsidRPr="00B4257B">
        <w:rPr>
          <w:color w:val="111111"/>
          <w:sz w:val="28"/>
          <w:szCs w:val="28"/>
        </w:rPr>
        <w:t> детей должны быть информированы для активной поддержки и реализации задатков и способностей детей.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 xml:space="preserve">Результатами совместной деятельности воспитателей и родителей </w:t>
      </w:r>
      <w:r w:rsidR="00E223AB">
        <w:rPr>
          <w:color w:val="111111"/>
          <w:sz w:val="28"/>
          <w:szCs w:val="28"/>
        </w:rPr>
        <w:t>могут стать</w:t>
      </w:r>
      <w:r w:rsidRPr="00B4257B">
        <w:rPr>
          <w:color w:val="111111"/>
          <w:sz w:val="28"/>
          <w:szCs w:val="28"/>
        </w:rPr>
        <w:t xml:space="preserve"> такие </w:t>
      </w:r>
      <w:r w:rsidRPr="00B4257B">
        <w:rPr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B4257B">
        <w:rPr>
          <w:color w:val="111111"/>
          <w:sz w:val="28"/>
          <w:szCs w:val="28"/>
        </w:rPr>
        <w:t>: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Спортивные праздники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Музыкальные театрализованные праздники</w:t>
      </w:r>
    </w:p>
    <w:p w:rsidR="00B4257B" w:rsidRP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Совместные выставки рисунков.</w:t>
      </w:r>
    </w:p>
    <w:p w:rsidR="00B4257B" w:rsidRDefault="00B4257B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257B">
        <w:rPr>
          <w:color w:val="111111"/>
          <w:sz w:val="28"/>
          <w:szCs w:val="28"/>
        </w:rPr>
        <w:t>Творческие мероприятия</w:t>
      </w: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2B20" w:rsidRPr="00B4257B" w:rsidRDefault="005B2B20" w:rsidP="00B425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82622" w:rsidRPr="00B4257B" w:rsidRDefault="00E82622" w:rsidP="00B4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622" w:rsidRPr="00B4257B" w:rsidSect="005B2B20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7B"/>
    <w:rsid w:val="0003212A"/>
    <w:rsid w:val="001F12A0"/>
    <w:rsid w:val="005B2B20"/>
    <w:rsid w:val="00A25FCF"/>
    <w:rsid w:val="00B4257B"/>
    <w:rsid w:val="00C361E1"/>
    <w:rsid w:val="00E223AB"/>
    <w:rsid w:val="00E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C8EC"/>
  <w15:chartTrackingRefBased/>
  <w15:docId w15:val="{21AE4AB9-CB6A-45FE-848C-687E4C3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2019-12-03T08:38:00Z</cp:lastPrinted>
  <dcterms:created xsi:type="dcterms:W3CDTF">2019-12-02T12:40:00Z</dcterms:created>
  <dcterms:modified xsi:type="dcterms:W3CDTF">2019-12-03T09:12:00Z</dcterms:modified>
</cp:coreProperties>
</file>